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9940CF" w:rsidRDefault="00CD36CF" w:rsidP="002010BF">
      <w:pPr>
        <w:pStyle w:val="TitlePageOrigin"/>
      </w:pPr>
      <w:r w:rsidRPr="009940CF">
        <w:t>WEST virginia legislature</w:t>
      </w:r>
    </w:p>
    <w:p w14:paraId="5017BC82" w14:textId="3B90E5AE" w:rsidR="00CD36CF" w:rsidRPr="009940CF" w:rsidRDefault="00CD36CF" w:rsidP="002010BF">
      <w:pPr>
        <w:pStyle w:val="TitlePageSession"/>
      </w:pPr>
      <w:r w:rsidRPr="009940CF">
        <w:t>20</w:t>
      </w:r>
      <w:r w:rsidR="00081D6D" w:rsidRPr="009940CF">
        <w:t>2</w:t>
      </w:r>
      <w:r w:rsidR="00CC26D0" w:rsidRPr="009940CF">
        <w:t>2</w:t>
      </w:r>
      <w:r w:rsidRPr="009940CF">
        <w:t xml:space="preserve"> regular session</w:t>
      </w:r>
    </w:p>
    <w:p w14:paraId="40C814FC" w14:textId="0D7DDC6F" w:rsidR="009940CF" w:rsidRPr="009940CF" w:rsidRDefault="009940CF" w:rsidP="002010BF">
      <w:pPr>
        <w:pStyle w:val="TitlePageSession"/>
      </w:pPr>
      <w:r w:rsidRPr="009940CF">
        <w:t>ENROLLED</w:t>
      </w:r>
    </w:p>
    <w:p w14:paraId="39A7B080" w14:textId="77777777" w:rsidR="00CD36CF" w:rsidRPr="009940CF" w:rsidRDefault="00723570" w:rsidP="002010BF">
      <w:pPr>
        <w:pStyle w:val="TitlePageBillPrefix"/>
      </w:pPr>
      <w:sdt>
        <w:sdtPr>
          <w:tag w:val="IntroDate"/>
          <w:id w:val="-1236936958"/>
          <w:placeholder>
            <w:docPart w:val="90B3D1A7576343C8B832415A93B3A131"/>
          </w:placeholder>
          <w:text/>
        </w:sdtPr>
        <w:sdtEndPr/>
        <w:sdtContent>
          <w:r w:rsidR="00AC3B58" w:rsidRPr="009940CF">
            <w:t>Committee Substitute</w:t>
          </w:r>
        </w:sdtContent>
      </w:sdt>
    </w:p>
    <w:p w14:paraId="712B0034" w14:textId="77777777" w:rsidR="00AC3B58" w:rsidRPr="009940CF" w:rsidRDefault="00AC3B58" w:rsidP="002010BF">
      <w:pPr>
        <w:pStyle w:val="TitlePageBillPrefix"/>
      </w:pPr>
      <w:r w:rsidRPr="009940CF">
        <w:t>for</w:t>
      </w:r>
    </w:p>
    <w:p w14:paraId="19B3C5B3" w14:textId="5A460E3D" w:rsidR="00CD36CF" w:rsidRPr="009940CF" w:rsidRDefault="0072357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C3A67" w:rsidRPr="009940CF">
            <w:t>House</w:t>
          </w:r>
        </w:sdtContent>
      </w:sdt>
      <w:r w:rsidR="00303684" w:rsidRPr="009940CF">
        <w:t xml:space="preserve"> </w:t>
      </w:r>
      <w:r w:rsidR="00CD36CF" w:rsidRPr="009940CF">
        <w:t xml:space="preserve">Bill </w:t>
      </w:r>
      <w:sdt>
        <w:sdtPr>
          <w:tag w:val="BNum"/>
          <w:id w:val="1645317809"/>
          <w:lock w:val="sdtLocked"/>
          <w:placeholder>
            <w:docPart w:val="8643667F598C40D0B74CA1FB5634A047"/>
          </w:placeholder>
          <w:text/>
        </w:sdtPr>
        <w:sdtEndPr/>
        <w:sdtContent>
          <w:r w:rsidR="009C3A67" w:rsidRPr="009940CF">
            <w:t>4466</w:t>
          </w:r>
        </w:sdtContent>
      </w:sdt>
    </w:p>
    <w:p w14:paraId="6E296A07" w14:textId="77777777" w:rsidR="009C3A67" w:rsidRPr="009940CF" w:rsidRDefault="009C3A67" w:rsidP="002010BF">
      <w:pPr>
        <w:pStyle w:val="References"/>
        <w:rPr>
          <w:smallCaps/>
        </w:rPr>
      </w:pPr>
      <w:r w:rsidRPr="009940CF">
        <w:rPr>
          <w:smallCaps/>
        </w:rPr>
        <w:t>By Delegates Barnhart, Martin, Ferrell, G. Ward, Wamsley, Statler, J. Kelly, Anderson, Ellington, Smith, and Clark</w:t>
      </w:r>
    </w:p>
    <w:p w14:paraId="533B219D" w14:textId="0C15A06C" w:rsidR="001F057A" w:rsidRPr="009940CF" w:rsidRDefault="00CD36CF" w:rsidP="00723570">
      <w:pPr>
        <w:pStyle w:val="References"/>
        <w:ind w:left="0" w:right="0"/>
        <w:sectPr w:rsidR="001F057A" w:rsidRPr="009940CF" w:rsidSect="009C3A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9940CF">
        <w:t>[</w:t>
      </w:r>
      <w:sdt>
        <w:sdtPr>
          <w:tag w:val="References"/>
          <w:id w:val="-1043047873"/>
          <w:placeholder>
            <w:docPart w:val="F8A5B938AF9947D8903309DD7DEBD1D1"/>
          </w:placeholder>
          <w:text w:multiLine="1"/>
        </w:sdtPr>
        <w:sdtEndPr/>
        <w:sdtContent>
          <w:r w:rsidR="009940CF" w:rsidRPr="009940CF">
            <w:t>Passed March 11, 2022; in effect ninety days from passage.</w:t>
          </w:r>
        </w:sdtContent>
      </w:sdt>
      <w:r w:rsidRPr="009940CF">
        <w:t>]</w:t>
      </w:r>
    </w:p>
    <w:p w14:paraId="711A309C" w14:textId="159A1598" w:rsidR="009C3A67" w:rsidRPr="009940CF" w:rsidRDefault="009C3A67" w:rsidP="009C3A67">
      <w:pPr>
        <w:pStyle w:val="References"/>
      </w:pPr>
    </w:p>
    <w:p w14:paraId="61A5021D" w14:textId="58B0AEF1" w:rsidR="009C3A67" w:rsidRPr="009940CF" w:rsidRDefault="009940CF" w:rsidP="00BF5EF5">
      <w:pPr>
        <w:pStyle w:val="TitleSection"/>
        <w:rPr>
          <w:color w:val="auto"/>
        </w:rPr>
      </w:pPr>
      <w:r w:rsidRPr="009940CF">
        <w:rPr>
          <w:rFonts w:cs="Arial"/>
        </w:rPr>
        <w:lastRenderedPageBreak/>
        <w:t>AN ACT to amend and reenact §18-9D-15 of the Code of West Virginia, 1931, as amended, relating to seeking contribution of School Building Authority funds to support a local capital improvement bond finance plan; providing for application to the School Building Authority; requiring initial approval prior to conducting bond levy election; requiring conditional language in materials referencing School Building Authority; limiting use of financial assistance provided; establishing time limit for project completion; allowing extension to the time limit in extenuating circumstances; exempting new provisions from applying to any proposed capital improvement bond levy scheduled to be submitted to the voters on or before December 31, 2022; and deleting obsolete provisions.</w:t>
      </w:r>
    </w:p>
    <w:p w14:paraId="124EF285" w14:textId="77777777" w:rsidR="009C3A67" w:rsidRPr="009940CF" w:rsidRDefault="009C3A67" w:rsidP="00BF5EF5">
      <w:pPr>
        <w:pStyle w:val="EnactingClause"/>
        <w:rPr>
          <w:color w:val="auto"/>
        </w:rPr>
      </w:pPr>
      <w:r w:rsidRPr="009940CF">
        <w:rPr>
          <w:color w:val="auto"/>
        </w:rPr>
        <w:t>Be it enacted by the Legislature of West Virginia:</w:t>
      </w:r>
    </w:p>
    <w:p w14:paraId="79BAA5F0" w14:textId="73732528" w:rsidR="009C3A67" w:rsidRPr="009940CF" w:rsidRDefault="009C3A67" w:rsidP="00BF5EF5">
      <w:pPr>
        <w:pStyle w:val="ArticleHeading"/>
        <w:widowControl/>
        <w:rPr>
          <w:color w:val="auto"/>
        </w:rPr>
      </w:pPr>
      <w:r w:rsidRPr="009940CF">
        <w:rPr>
          <w:color w:val="auto"/>
        </w:rPr>
        <w:t>ARTICLE 9D. SCHOOL BUILDING AUTHORITY.</w:t>
      </w:r>
    </w:p>
    <w:p w14:paraId="1FDBAD9D" w14:textId="77777777" w:rsidR="004D212A" w:rsidRPr="009940CF" w:rsidRDefault="002B0F32" w:rsidP="00BF5EF5">
      <w:pPr>
        <w:pStyle w:val="SectionHeading"/>
        <w:widowControl/>
        <w:rPr>
          <w:color w:val="auto"/>
        </w:rPr>
        <w:sectPr w:rsidR="004D212A" w:rsidRPr="009940CF" w:rsidSect="004D212A">
          <w:pgSz w:w="12240" w:h="15840" w:code="1"/>
          <w:pgMar w:top="1440" w:right="1440" w:bottom="1440" w:left="1440" w:header="720" w:footer="720" w:gutter="0"/>
          <w:lnNumType w:countBy="1" w:restart="newSection"/>
          <w:pgNumType w:start="0"/>
          <w:cols w:space="720"/>
          <w:titlePg/>
          <w:docGrid w:linePitch="360"/>
        </w:sectPr>
      </w:pPr>
      <w:r w:rsidRPr="009940CF">
        <w:rPr>
          <w:color w:val="auto"/>
        </w:rPr>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w:t>
      </w:r>
      <w:r w:rsidR="005F4BD3" w:rsidRPr="009940CF">
        <w:rPr>
          <w:color w:val="auto"/>
        </w:rPr>
        <w:t>; local bond levies</w:t>
      </w:r>
      <w:r w:rsidRPr="009940CF">
        <w:rPr>
          <w:color w:val="auto"/>
        </w:rPr>
        <w:t>.</w:t>
      </w:r>
    </w:p>
    <w:p w14:paraId="4A8C0641" w14:textId="254810CD" w:rsidR="002B0F32" w:rsidRPr="009940CF" w:rsidRDefault="002B0F32" w:rsidP="00BF5EF5">
      <w:pPr>
        <w:pStyle w:val="SectionBody"/>
        <w:widowControl/>
        <w:rPr>
          <w:color w:val="auto"/>
        </w:rPr>
      </w:pPr>
      <w:r w:rsidRPr="009940CF">
        <w:rPr>
          <w:color w:val="auto"/>
        </w:rPr>
        <w:t>(a) It is the intent of the Legislature to empower the School Building Authority to facilitate and provide state funds and to administer all federal funds provided for the construction and major improvement of school facilities so as to meet the educational needs of the people of this state in an efficient and economical manner. The authority shall make funding determinations in accordance with the provisions of this article and shall assess existing school facilities and each facility</w:t>
      </w:r>
      <w:r w:rsidR="00D352F2">
        <w:rPr>
          <w:color w:val="auto"/>
        </w:rPr>
        <w:t>’</w:t>
      </w:r>
      <w:r w:rsidRPr="009940CF">
        <w:rPr>
          <w:color w:val="auto"/>
        </w:rPr>
        <w:t>s school major improvement plan in relation to the needs of the individual student, the general school population, the communities served by the facilities and facility needs statewide.</w:t>
      </w:r>
    </w:p>
    <w:p w14:paraId="78D8D1D0" w14:textId="77777777" w:rsidR="002B0F32" w:rsidRPr="009940CF" w:rsidRDefault="002B0F32" w:rsidP="00BF5EF5">
      <w:pPr>
        <w:pStyle w:val="SectionBody"/>
        <w:widowControl/>
        <w:rPr>
          <w:color w:val="auto"/>
        </w:rPr>
      </w:pPr>
      <w:r w:rsidRPr="009940CF">
        <w:rPr>
          <w:color w:val="auto"/>
        </w:rPr>
        <w:t>(b) An amount that is not more than 10 percent of the sum of moneys that are determined by the authority to be available for distribution during the then current fiscal year from:</w:t>
      </w:r>
    </w:p>
    <w:p w14:paraId="6ABC78FC" w14:textId="34D3698F" w:rsidR="002B0F32" w:rsidRPr="009940CF" w:rsidRDefault="002B0F32" w:rsidP="00BF5EF5">
      <w:pPr>
        <w:pStyle w:val="SectionBody"/>
        <w:widowControl/>
        <w:rPr>
          <w:color w:val="auto"/>
        </w:rPr>
      </w:pPr>
      <w:r w:rsidRPr="009940CF">
        <w:rPr>
          <w:color w:val="auto"/>
        </w:rPr>
        <w:t>(1) The issuance of revenue bonds for which moneys in the School Building Debt Service Fund or the Excess Lottery School Building Debt Service Fund are pledged as security;</w:t>
      </w:r>
    </w:p>
    <w:p w14:paraId="5B7A4831" w14:textId="2D8569B8" w:rsidR="002B0F32" w:rsidRPr="009940CF" w:rsidRDefault="002B0F32" w:rsidP="00BF5EF5">
      <w:pPr>
        <w:pStyle w:val="SectionBody"/>
        <w:widowControl/>
        <w:rPr>
          <w:color w:val="auto"/>
        </w:rPr>
      </w:pPr>
      <w:r w:rsidRPr="009940CF">
        <w:rPr>
          <w:color w:val="auto"/>
        </w:rPr>
        <w:t xml:space="preserve">(2) Moneys paid into the School Construction Fund pursuant to </w:t>
      </w:r>
      <w:bookmarkStart w:id="0" w:name="_Hlk7525301"/>
      <w:r w:rsidRPr="009940CF">
        <w:rPr>
          <w:color w:val="auto"/>
        </w:rPr>
        <w:t>§18-9D-6 of this code</w:t>
      </w:r>
      <w:bookmarkEnd w:id="0"/>
      <w:r w:rsidRPr="009940CF">
        <w:rPr>
          <w:color w:val="auto"/>
        </w:rPr>
        <w:t>; and</w:t>
      </w:r>
    </w:p>
    <w:p w14:paraId="7D30682C" w14:textId="273E5309" w:rsidR="002B0F32" w:rsidRPr="009940CF" w:rsidRDefault="002B0F32" w:rsidP="00BF5EF5">
      <w:pPr>
        <w:pStyle w:val="SectionBody"/>
        <w:widowControl/>
        <w:rPr>
          <w:color w:val="auto"/>
        </w:rPr>
      </w:pPr>
      <w:r w:rsidRPr="009940CF">
        <w:rPr>
          <w:color w:val="auto"/>
        </w:rPr>
        <w:t xml:space="preserve">(3) Any other moneys received by the authority, except moneys paid into the School Major Improvement Fund pursuant to §18-9D-6 of this code and moneys deposited into the School Access Safety Fund pursuant to </w:t>
      </w:r>
      <w:bookmarkStart w:id="1" w:name="_Hlk7527612"/>
      <w:r w:rsidRPr="009940CF">
        <w:rPr>
          <w:color w:val="auto"/>
        </w:rPr>
        <w:t>§18-9F-5 of this code</w:t>
      </w:r>
      <w:bookmarkEnd w:id="1"/>
      <w:r w:rsidRPr="009940CF">
        <w:rPr>
          <w:color w:val="auto"/>
        </w:rPr>
        <w:t>, may be allocated and may be expended by the authority for projects authorized in accordance with §18-9D-16 of this code that service the 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§18-2B-1</w:t>
      </w:r>
      <w:r w:rsidR="00D352F2" w:rsidRPr="00D352F2">
        <w:rPr>
          <w:i/>
          <w:color w:val="auto"/>
        </w:rPr>
        <w:t xml:space="preserve"> et seq. </w:t>
      </w:r>
      <w:r w:rsidRPr="009940CF">
        <w:rPr>
          <w:color w:val="auto"/>
        </w:rPr>
        <w:t xml:space="preserve">of this code, the authority may allocate and expend under this subsection moneys for school major improvement projects authorized in accordance with </w:t>
      </w:r>
      <w:bookmarkStart w:id="2" w:name="_Hlk7527903"/>
      <w:r w:rsidRPr="009940CF">
        <w:rPr>
          <w:color w:val="auto"/>
        </w:rPr>
        <w:t>§18-9D-16 of this code</w:t>
      </w:r>
      <w:bookmarkEnd w:id="2"/>
      <w:r w:rsidRPr="009940CF">
        <w:rPr>
          <w:color w:val="auto"/>
        </w:rPr>
        <w:t xml:space="preserv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w:t>
      </w:r>
      <w:r w:rsidR="00D352F2">
        <w:rPr>
          <w:color w:val="auto"/>
        </w:rPr>
        <w:t>’</w:t>
      </w:r>
      <w:r w:rsidRPr="009940CF">
        <w:rPr>
          <w:color w:val="auto"/>
        </w:rPr>
        <w:t>s evaluation, subject to the following:</w:t>
      </w:r>
    </w:p>
    <w:p w14:paraId="45196129" w14:textId="77777777" w:rsidR="002B0F32" w:rsidRPr="009940CF" w:rsidRDefault="002B0F32" w:rsidP="00BF5EF5">
      <w:pPr>
        <w:pStyle w:val="SectionBody"/>
        <w:widowControl/>
        <w:rPr>
          <w:color w:val="auto"/>
        </w:rPr>
      </w:pPr>
      <w:r w:rsidRPr="009940CF">
        <w:rPr>
          <w:color w:val="auto"/>
        </w:rPr>
        <w:t xml:space="preserve">(A) </w:t>
      </w:r>
      <w:r w:rsidRPr="009940CF">
        <w:rPr>
          <w:rFonts w:cs="Times New Roman"/>
          <w:color w:val="auto"/>
        </w:rPr>
        <w:t>Any project funded by the authority shall be in accordance with a comprehensive educational facility plan which must be approved by the state board and the authority.</w:t>
      </w:r>
      <w:r w:rsidRPr="009940CF">
        <w:rPr>
          <w:color w:val="auto"/>
        </w:rPr>
        <w:t xml:space="preserve">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79B1416D" w14:textId="77777777" w:rsidR="002B0F32" w:rsidRPr="009940CF" w:rsidRDefault="002B0F32" w:rsidP="00BF5EF5">
      <w:pPr>
        <w:pStyle w:val="SectionBody"/>
        <w:widowControl/>
        <w:rPr>
          <w:color w:val="auto"/>
        </w:rPr>
      </w:pPr>
      <w:r w:rsidRPr="009940CF">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2027E324" w14:textId="77777777" w:rsidR="002B0F32" w:rsidRPr="009940CF" w:rsidRDefault="002B0F32" w:rsidP="00BF5EF5">
      <w:pPr>
        <w:pStyle w:val="SectionBody"/>
        <w:widowControl/>
        <w:rPr>
          <w:color w:val="auto"/>
        </w:rPr>
      </w:pPr>
      <w:r w:rsidRPr="009940CF">
        <w:rPr>
          <w:color w:val="auto"/>
        </w:rPr>
        <w:t>(c) An amount that is not more than two percent of the moneys that are determined by the authority to be available for distribution during the current fiscal year from:</w:t>
      </w:r>
    </w:p>
    <w:p w14:paraId="33EFD56D" w14:textId="120B533C" w:rsidR="002B0F32" w:rsidRPr="009940CF" w:rsidRDefault="002B0F32" w:rsidP="00BF5EF5">
      <w:pPr>
        <w:pStyle w:val="SectionBody"/>
        <w:widowControl/>
        <w:rPr>
          <w:color w:val="auto"/>
        </w:rPr>
      </w:pPr>
      <w:r w:rsidRPr="009940CF">
        <w:rPr>
          <w:color w:val="auto"/>
        </w:rPr>
        <w:t>(1) The issuance of revenue bonds for which moneys in the School Building Debt Service Fund or the Excess Lottery School Building Debt Service Fund are pledged as security;</w:t>
      </w:r>
    </w:p>
    <w:p w14:paraId="12DB7B03" w14:textId="5784E77B" w:rsidR="002B0F32" w:rsidRPr="009940CF" w:rsidRDefault="002B0F32" w:rsidP="00BF5EF5">
      <w:pPr>
        <w:pStyle w:val="SectionBody"/>
        <w:widowControl/>
        <w:rPr>
          <w:color w:val="auto"/>
        </w:rPr>
      </w:pPr>
      <w:r w:rsidRPr="009940CF">
        <w:rPr>
          <w:color w:val="auto"/>
        </w:rPr>
        <w:t>(2) Moneys paid into the School Construction Fund pursuant to §18-9D-6 of this code; and</w:t>
      </w:r>
    </w:p>
    <w:p w14:paraId="090ACF5A" w14:textId="20B14CDA" w:rsidR="002B0F32" w:rsidRPr="009940CF" w:rsidRDefault="002B0F32" w:rsidP="00BF5EF5">
      <w:pPr>
        <w:pStyle w:val="SectionBody"/>
        <w:widowControl/>
        <w:rPr>
          <w:color w:val="auto"/>
        </w:rPr>
      </w:pPr>
      <w:r w:rsidRPr="009940CF">
        <w:rPr>
          <w:color w:val="auto"/>
        </w:rPr>
        <w:t xml:space="preserve">(3) Any other moneys received by the authority, except moneys deposited into the School Major Improvement Fund and moneys deposited into the School Access Safety Fund pursuant to </w:t>
      </w:r>
      <w:bookmarkStart w:id="3" w:name="_Hlk7527714"/>
      <w:r w:rsidRPr="009940CF">
        <w:rPr>
          <w:color w:val="auto"/>
        </w:rPr>
        <w:t>§18-9F-5 of this code</w:t>
      </w:r>
      <w:bookmarkEnd w:id="3"/>
      <w:r w:rsidRPr="009940CF">
        <w:rPr>
          <w:color w:val="auto"/>
        </w:rPr>
        <w:t>, shall be set aside by the authority as an emergency fund to be distributed in accordance with the guidelines adopted by the authority.</w:t>
      </w:r>
    </w:p>
    <w:p w14:paraId="7EC15814" w14:textId="77777777" w:rsidR="002B0F32" w:rsidRPr="009940CF" w:rsidRDefault="002B0F32" w:rsidP="00BF5EF5">
      <w:pPr>
        <w:pStyle w:val="SectionBody"/>
        <w:widowControl/>
        <w:rPr>
          <w:color w:val="auto"/>
        </w:rPr>
      </w:pPr>
      <w:r w:rsidRPr="009940CF">
        <w:rPr>
          <w:color w:val="auto"/>
        </w:rPr>
        <w:t>(d) An amount that is not more than five percent of the moneys that are determined by the authority to be available for distribution during the current fiscal year from:</w:t>
      </w:r>
    </w:p>
    <w:p w14:paraId="3B01AEC1" w14:textId="4CDE01A4" w:rsidR="002B0F32" w:rsidRPr="009940CF" w:rsidRDefault="002B0F32" w:rsidP="00BF5EF5">
      <w:pPr>
        <w:pStyle w:val="SectionBody"/>
        <w:widowControl/>
        <w:rPr>
          <w:color w:val="auto"/>
        </w:rPr>
      </w:pPr>
      <w:r w:rsidRPr="009940CF">
        <w:rPr>
          <w:color w:val="auto"/>
        </w:rPr>
        <w:t>(1) The issuance of revenue bonds for which moneys in the School Building Debt Service Fund or the Excess Lottery School Building Debt Service Fund are pledged as security;</w:t>
      </w:r>
    </w:p>
    <w:p w14:paraId="4A99ED31" w14:textId="7BF1BE20" w:rsidR="002B0F32" w:rsidRPr="009940CF" w:rsidRDefault="002B0F32" w:rsidP="00BF5EF5">
      <w:pPr>
        <w:pStyle w:val="SectionBody"/>
        <w:widowControl/>
        <w:rPr>
          <w:color w:val="auto"/>
        </w:rPr>
      </w:pPr>
      <w:r w:rsidRPr="009940CF">
        <w:rPr>
          <w:color w:val="auto"/>
        </w:rPr>
        <w:t>(2) Moneys paid into the School Construction Fund pursuant to §18-9D-6 of this code; and</w:t>
      </w:r>
    </w:p>
    <w:p w14:paraId="0E2D4ACB" w14:textId="20D6A3F8" w:rsidR="002B0F32" w:rsidRPr="009940CF" w:rsidRDefault="002B0F32" w:rsidP="00BF5EF5">
      <w:pPr>
        <w:pStyle w:val="SectionBody"/>
        <w:widowControl/>
        <w:rPr>
          <w:color w:val="auto"/>
        </w:rPr>
      </w:pPr>
      <w:r w:rsidRPr="009940CF">
        <w:rPr>
          <w:color w:val="auto"/>
        </w:rPr>
        <w:t xml:space="preserve">(3)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w:t>
      </w:r>
      <w:bookmarkStart w:id="4" w:name="_Hlk7528122"/>
      <w:r w:rsidRPr="009940CF">
        <w:rPr>
          <w:color w:val="auto"/>
        </w:rPr>
        <w:t>§18-9D-16 of this code</w:t>
      </w:r>
      <w:bookmarkEnd w:id="4"/>
      <w:r w:rsidRPr="009940CF">
        <w:rPr>
          <w:color w:val="auto"/>
        </w:rPr>
        <w:t xml:space="preserv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D352F2">
        <w:rPr>
          <w:i/>
          <w:color w:val="auto"/>
        </w:rPr>
        <w:t>Provided</w:t>
      </w:r>
      <w:r w:rsidRPr="009940CF">
        <w:rPr>
          <w:iCs/>
          <w:color w:val="auto"/>
        </w:rPr>
        <w:t>,</w:t>
      </w:r>
      <w:r w:rsidRPr="009940CF">
        <w:rPr>
          <w:color w:val="auto"/>
        </w:rPr>
        <w:t xml:space="preserve"> That the authority shall, before allocating any moneys for a project under this subsection, consider all other funding sources available for the project.</w:t>
      </w:r>
    </w:p>
    <w:p w14:paraId="7A9B06FD" w14:textId="77777777" w:rsidR="002B0F32" w:rsidRPr="009940CF" w:rsidRDefault="002B0F32" w:rsidP="00BF5EF5">
      <w:pPr>
        <w:pStyle w:val="SectionBody"/>
        <w:widowControl/>
        <w:rPr>
          <w:color w:val="auto"/>
        </w:rPr>
      </w:pPr>
      <w:r w:rsidRPr="009940CF">
        <w:rPr>
          <w:color w:val="auto"/>
        </w:rPr>
        <w:t>(e) The remaining moneys determined by the authority to be available for distribution during the then current fiscal year from:</w:t>
      </w:r>
    </w:p>
    <w:p w14:paraId="3B247149" w14:textId="655D262D" w:rsidR="002B0F32" w:rsidRPr="009940CF" w:rsidRDefault="002B0F32" w:rsidP="00BF5EF5">
      <w:pPr>
        <w:pStyle w:val="SectionBody"/>
        <w:widowControl/>
        <w:rPr>
          <w:color w:val="auto"/>
        </w:rPr>
      </w:pPr>
      <w:r w:rsidRPr="009940CF">
        <w:rPr>
          <w:color w:val="auto"/>
        </w:rPr>
        <w:t>(1) The issuance of revenue bonds for which moneys in the School Building Debt Service Fund or the Excess Lottery School Building Debt Service Fund are pledged as security;</w:t>
      </w:r>
    </w:p>
    <w:p w14:paraId="001AC934" w14:textId="418E7852" w:rsidR="002B0F32" w:rsidRPr="009940CF" w:rsidRDefault="002B0F32" w:rsidP="00BF5EF5">
      <w:pPr>
        <w:pStyle w:val="SectionBody"/>
        <w:widowControl/>
        <w:rPr>
          <w:color w:val="auto"/>
        </w:rPr>
      </w:pPr>
      <w:r w:rsidRPr="009940CF">
        <w:rPr>
          <w:color w:val="auto"/>
        </w:rPr>
        <w:t>(2) Moneys paid into the School Construction Fund pursuant to §18-9D-6 of this code; and</w:t>
      </w:r>
    </w:p>
    <w:p w14:paraId="1EA56E8A" w14:textId="5C74521A" w:rsidR="002B0F32" w:rsidRPr="009940CF" w:rsidRDefault="002B0F32" w:rsidP="00BF5EF5">
      <w:pPr>
        <w:pStyle w:val="SectionBody"/>
        <w:widowControl/>
        <w:rPr>
          <w:color w:val="auto"/>
        </w:rPr>
      </w:pPr>
      <w:r w:rsidRPr="009940CF">
        <w:rPr>
          <w:color w:val="auto"/>
        </w:rPr>
        <w:t>(3)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 this code.</w:t>
      </w:r>
    </w:p>
    <w:p w14:paraId="4B8E62C6" w14:textId="77777777" w:rsidR="002B0F32" w:rsidRPr="009940CF" w:rsidRDefault="002B0F32" w:rsidP="00BF5EF5">
      <w:pPr>
        <w:pStyle w:val="SectionBody"/>
        <w:widowControl/>
        <w:rPr>
          <w:color w:val="auto"/>
        </w:rPr>
      </w:pPr>
      <w:r w:rsidRPr="009940CF">
        <w:rPr>
          <w:color w:val="auto"/>
        </w:rPr>
        <w:t xml:space="preserve">(f)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D352F2">
        <w:rPr>
          <w:i/>
          <w:color w:val="auto"/>
        </w:rPr>
        <w:t>Provided</w:t>
      </w:r>
      <w:r w:rsidRPr="009940CF">
        <w:rPr>
          <w:iCs/>
          <w:color w:val="auto"/>
        </w:rPr>
        <w:t>,</w:t>
      </w:r>
      <w:r w:rsidRPr="009940CF">
        <w:rPr>
          <w:color w:val="auto"/>
        </w:rPr>
        <w:t xml:space="preserve">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30702876" w14:textId="77777777" w:rsidR="002B0F32" w:rsidRPr="009940CF" w:rsidRDefault="002B0F32" w:rsidP="00BF5EF5">
      <w:pPr>
        <w:pStyle w:val="SectionBody"/>
        <w:widowControl/>
        <w:rPr>
          <w:color w:val="auto"/>
        </w:rPr>
      </w:pPr>
      <w:r w:rsidRPr="009940CF">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59CD0B3C" w14:textId="77777777" w:rsidR="002B0F32" w:rsidRPr="009940CF" w:rsidRDefault="002B0F32" w:rsidP="00BF5EF5">
      <w:pPr>
        <w:pStyle w:val="SectionBody"/>
        <w:widowControl/>
        <w:rPr>
          <w:color w:val="auto"/>
        </w:rPr>
      </w:pPr>
      <w:r w:rsidRPr="009940CF">
        <w:rPr>
          <w:color w:val="auto"/>
        </w:rPr>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2A34EADE" w14:textId="12BEA32F" w:rsidR="002B0F32" w:rsidRPr="009940CF" w:rsidRDefault="002B0F32" w:rsidP="00BF5EF5">
      <w:pPr>
        <w:pStyle w:val="SectionBody"/>
        <w:widowControl/>
        <w:rPr>
          <w:color w:val="auto"/>
        </w:rPr>
      </w:pPr>
      <w:r w:rsidRPr="009940CF">
        <w:rPr>
          <w:color w:val="auto"/>
        </w:rPr>
        <w:t>(A) If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4B2319F8" w14:textId="77777777" w:rsidR="002B0F32" w:rsidRPr="009940CF" w:rsidRDefault="002B0F32" w:rsidP="00BF5EF5">
      <w:pPr>
        <w:pStyle w:val="SectionBody"/>
        <w:widowControl/>
        <w:rPr>
          <w:color w:val="auto"/>
        </w:rPr>
      </w:pPr>
      <w:r w:rsidRPr="009940CF">
        <w:rPr>
          <w:color w:val="auto"/>
        </w:rPr>
        <w:t>(B) If a county board renews the lease annually through the performance of the investment contract in its entirety, the county board shall exercise its option to purchase the leased premises;</w:t>
      </w:r>
    </w:p>
    <w:p w14:paraId="1CA81856" w14:textId="77777777" w:rsidR="002B0F32" w:rsidRPr="009940CF" w:rsidRDefault="002B0F32" w:rsidP="00BF5EF5">
      <w:pPr>
        <w:pStyle w:val="SectionBody"/>
        <w:widowControl/>
        <w:rPr>
          <w:color w:val="auto"/>
        </w:rPr>
      </w:pPr>
      <w:r w:rsidRPr="009940CF">
        <w:rPr>
          <w:color w:val="auto"/>
        </w:rPr>
        <w:t>(C) The failure of the county board to make a scheduled payment pursuant to the investment contract constitutes an event of default under the loan agreement;</w:t>
      </w:r>
    </w:p>
    <w:p w14:paraId="77BA5B87" w14:textId="77777777" w:rsidR="002B0F32" w:rsidRPr="009940CF" w:rsidRDefault="002B0F32" w:rsidP="00BF5EF5">
      <w:pPr>
        <w:pStyle w:val="SectionBody"/>
        <w:widowControl/>
        <w:rPr>
          <w:color w:val="auto"/>
        </w:rPr>
      </w:pPr>
      <w:r w:rsidRPr="009940CF">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43564467" w14:textId="77777777" w:rsidR="002B0F32" w:rsidRPr="009940CF" w:rsidRDefault="002B0F32" w:rsidP="00BF5EF5">
      <w:pPr>
        <w:pStyle w:val="SectionBody"/>
        <w:widowControl/>
        <w:rPr>
          <w:color w:val="auto"/>
        </w:rPr>
      </w:pPr>
      <w:r w:rsidRPr="009940CF">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5F8AEEB8" w14:textId="77777777" w:rsidR="002B0F32" w:rsidRPr="009940CF" w:rsidRDefault="002B0F32" w:rsidP="00BF5EF5">
      <w:pPr>
        <w:pStyle w:val="SectionBody"/>
        <w:widowControl/>
        <w:rPr>
          <w:color w:val="auto"/>
        </w:rPr>
      </w:pPr>
      <w:r w:rsidRPr="009940CF">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6FF4F7BC" w14:textId="77777777" w:rsidR="002B0F32" w:rsidRPr="009940CF" w:rsidRDefault="002B0F32" w:rsidP="00BF5EF5">
      <w:pPr>
        <w:pStyle w:val="SectionBody"/>
        <w:widowControl/>
        <w:rPr>
          <w:color w:val="auto"/>
        </w:rPr>
      </w:pPr>
      <w:r w:rsidRPr="009940CF">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w:t>
      </w:r>
      <w:r w:rsidRPr="00D352F2">
        <w:rPr>
          <w:i/>
          <w:color w:val="auto"/>
        </w:rPr>
        <w:t>Provided</w:t>
      </w:r>
      <w:r w:rsidRPr="009940CF">
        <w:rPr>
          <w:iCs/>
          <w:color w:val="auto"/>
        </w:rPr>
        <w:t>,</w:t>
      </w:r>
      <w:r w:rsidRPr="009940CF">
        <w:rPr>
          <w:color w:val="auto"/>
        </w:rPr>
        <w:t xml:space="preserve">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23D0E0E8" w14:textId="36870EE0" w:rsidR="002B0F32" w:rsidRPr="009940CF" w:rsidRDefault="002B0F32" w:rsidP="00BF5EF5">
      <w:pPr>
        <w:pStyle w:val="SectionBody"/>
        <w:widowControl/>
        <w:rPr>
          <w:color w:val="auto"/>
        </w:rPr>
      </w:pPr>
      <w:r w:rsidRPr="009940CF">
        <w:rPr>
          <w:color w:val="auto"/>
        </w:rPr>
        <w:t>(h) 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 subject to the following:</w:t>
      </w:r>
    </w:p>
    <w:p w14:paraId="1F50F6A1" w14:textId="77777777" w:rsidR="002B0F32" w:rsidRPr="009940CF" w:rsidRDefault="002B0F32" w:rsidP="00BF5EF5">
      <w:pPr>
        <w:pStyle w:val="SectionBody"/>
        <w:widowControl/>
        <w:rPr>
          <w:color w:val="auto"/>
        </w:rPr>
      </w:pPr>
      <w:r w:rsidRPr="009940CF">
        <w:rPr>
          <w:color w:val="auto"/>
        </w:rPr>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001249DF" w14:textId="77777777" w:rsidR="002B0F32" w:rsidRPr="009940CF" w:rsidRDefault="002B0F32" w:rsidP="00BF5EF5">
      <w:pPr>
        <w:pStyle w:val="SectionBody"/>
        <w:widowControl/>
        <w:rPr>
          <w:color w:val="auto"/>
        </w:rPr>
      </w:pPr>
      <w:r w:rsidRPr="009940CF">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58A89925" w14:textId="77777777" w:rsidR="002B0F32" w:rsidRPr="009940CF" w:rsidRDefault="002B0F32" w:rsidP="00BF5EF5">
      <w:pPr>
        <w:pStyle w:val="SectionBody"/>
        <w:widowControl/>
        <w:rPr>
          <w:color w:val="auto"/>
        </w:rPr>
      </w:pPr>
      <w:r w:rsidRPr="009940CF">
        <w:rPr>
          <w:color w:val="auto"/>
        </w:rPr>
        <w:t>(3) Any moneys which are unexpended after a two-year period shall be redistributed on the basis of need from the School Major Improvement Fund in that fiscal year.</w:t>
      </w:r>
    </w:p>
    <w:p w14:paraId="570815EE" w14:textId="7F1DD481" w:rsidR="002B0F32" w:rsidRPr="009940CF" w:rsidRDefault="002B0F32" w:rsidP="00BF5EF5">
      <w:pPr>
        <w:pStyle w:val="SectionBody"/>
        <w:widowControl/>
        <w:rPr>
          <w:color w:val="auto"/>
        </w:rPr>
      </w:pPr>
      <w:r w:rsidRPr="009940CF">
        <w:rPr>
          <w:color w:val="auto"/>
        </w:rPr>
        <w:t>(i)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shall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w:t>
      </w:r>
      <w:r w:rsidR="00D352F2">
        <w:rPr>
          <w:color w:val="auto"/>
        </w:rPr>
        <w:t>’</w:t>
      </w:r>
      <w:r w:rsidRPr="009940CF">
        <w:rPr>
          <w:color w:val="auto"/>
        </w:rPr>
        <w:t xml:space="preserve"> school facility maintenance budgets, including items which shall be included in these budgets.</w:t>
      </w:r>
    </w:p>
    <w:p w14:paraId="55E64453" w14:textId="77777777" w:rsidR="002B0F32" w:rsidRPr="009940CF" w:rsidRDefault="002B0F32" w:rsidP="00BF5EF5">
      <w:pPr>
        <w:pStyle w:val="SectionBody"/>
        <w:widowControl/>
        <w:rPr>
          <w:color w:val="auto"/>
        </w:rPr>
      </w:pPr>
      <w:r w:rsidRPr="009940CF">
        <w:rPr>
          <w:color w:val="auto"/>
        </w:rPr>
        <w:t xml:space="preserve">(j)(1) Any county board may use moneys provided by the authority under this article in conjunction with local funds derived from bonding, special levy, or other sources. </w:t>
      </w:r>
    </w:p>
    <w:p w14:paraId="5C081984" w14:textId="432032EF" w:rsidR="009940CF" w:rsidRPr="009940CF" w:rsidRDefault="009940CF" w:rsidP="00BF5EF5">
      <w:pPr>
        <w:pStyle w:val="SectionBody"/>
        <w:widowControl/>
        <w:rPr>
          <w:color w:val="auto"/>
        </w:rPr>
      </w:pPr>
      <w:r w:rsidRPr="009940CF">
        <w:rPr>
          <w:color w:val="auto"/>
        </w:rPr>
        <w:t>(2) A county board may apply to the authority for funding under this article as a part of the county</w:t>
      </w:r>
      <w:r w:rsidR="00D352F2">
        <w:rPr>
          <w:color w:val="auto"/>
        </w:rPr>
        <w:t>’</w:t>
      </w:r>
      <w:r w:rsidRPr="009940CF">
        <w:rPr>
          <w:color w:val="auto"/>
        </w:rPr>
        <w:t>s bond finance plan for a proposed capital improvement bond levy to be submitted to the voters of that county. The county board shall first submit a request for the funding to the executive director of the authority prior to the county board</w:t>
      </w:r>
      <w:r w:rsidR="00D352F2">
        <w:rPr>
          <w:color w:val="auto"/>
        </w:rPr>
        <w:t>’</w:t>
      </w:r>
      <w:r w:rsidRPr="009940CF">
        <w:rPr>
          <w:color w:val="auto"/>
        </w:rPr>
        <w:t>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3DC7C135" w14:textId="7C16315E" w:rsidR="009940CF" w:rsidRPr="009940CF" w:rsidRDefault="009940CF" w:rsidP="00BF5EF5">
      <w:pPr>
        <w:pStyle w:val="SectionBody"/>
        <w:widowControl/>
        <w:rPr>
          <w:color w:val="auto"/>
        </w:rPr>
      </w:pPr>
      <w:r w:rsidRPr="009940CF">
        <w:rPr>
          <w:color w:val="auto"/>
        </w:rPr>
        <w:t>Grants of financial assistance that have received initial approval under this section are contingent upon passage of the bond levy and final approval by the School Building Authority of the county</w:t>
      </w:r>
      <w:r w:rsidR="00D352F2">
        <w:rPr>
          <w:color w:val="auto"/>
        </w:rPr>
        <w:t>’</w:t>
      </w:r>
      <w:r w:rsidRPr="009940CF">
        <w:rPr>
          <w:color w:val="auto"/>
        </w:rPr>
        <w:t>s bond finance plan. Any materials produced by the county or its county board that refer to the authority shall include a statement of this contingency and terms.</w:t>
      </w:r>
      <w:r w:rsidRPr="009940CF">
        <w:t xml:space="preserve"> </w:t>
      </w:r>
      <w:r w:rsidRPr="009940CF">
        <w:rPr>
          <w:color w:val="auto"/>
        </w:rPr>
        <w:t xml:space="preserve">Notwithstanding any other provision of this subsection, financial assistance to be provided by the authority may only be used to pay costs of capital improvements and may not be pledged as security for or repayment of any bonds issued by the county board. </w:t>
      </w:r>
    </w:p>
    <w:p w14:paraId="334BE971" w14:textId="77777777" w:rsidR="009940CF" w:rsidRPr="009940CF" w:rsidRDefault="009940CF" w:rsidP="00BF5EF5">
      <w:pPr>
        <w:pStyle w:val="SectionBody"/>
        <w:widowControl/>
        <w:rPr>
          <w:color w:val="auto"/>
        </w:rPr>
      </w:pPr>
      <w:r w:rsidRPr="009940CF">
        <w:rPr>
          <w:color w:val="auto"/>
        </w:rPr>
        <w:t xml:space="preserve">Upon passage of bond levy, the county board shall have four years to finalize the project: </w:t>
      </w:r>
      <w:r w:rsidRPr="00D352F2">
        <w:rPr>
          <w:i/>
          <w:iCs/>
          <w:color w:val="auto"/>
        </w:rPr>
        <w:t>Provided</w:t>
      </w:r>
      <w:r w:rsidRPr="009940CF">
        <w:rPr>
          <w:i/>
          <w:iCs/>
          <w:color w:val="auto"/>
        </w:rPr>
        <w:t xml:space="preserve">, </w:t>
      </w:r>
      <w:r w:rsidRPr="009940CF">
        <w:rPr>
          <w:color w:val="auto"/>
        </w:rPr>
        <w:t>That the authority may grant an extension to the four years in extenuating circumstances.</w:t>
      </w:r>
    </w:p>
    <w:p w14:paraId="61713961" w14:textId="7FD0F9FF" w:rsidR="002B0F32" w:rsidRPr="009940CF" w:rsidRDefault="009940CF" w:rsidP="00BF5EF5">
      <w:pPr>
        <w:pStyle w:val="SectionBody"/>
        <w:widowControl/>
        <w:rPr>
          <w:color w:val="auto"/>
        </w:rPr>
      </w:pPr>
      <w:r w:rsidRPr="009940CF">
        <w:rPr>
          <w:color w:val="auto"/>
        </w:rPr>
        <w:t>The provisions of this subsection do not apply to any proposed capital improvement bond levy that is scheduled to be submitted to the voters on or before December 31, 2022.</w:t>
      </w:r>
    </w:p>
    <w:p w14:paraId="6C3E2BBE" w14:textId="3F403FBB" w:rsidR="002B0F32" w:rsidRPr="009940CF" w:rsidRDefault="002B0F32" w:rsidP="00BF5EF5">
      <w:pPr>
        <w:pStyle w:val="SectionBody"/>
        <w:widowControl/>
        <w:rPr>
          <w:color w:val="auto"/>
        </w:rPr>
      </w:pPr>
      <w:r w:rsidRPr="009940CF">
        <w:rPr>
          <w:color w:val="auto"/>
        </w:rPr>
        <w:t>(3)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28210186" w14:textId="77777777" w:rsidR="002B0F32" w:rsidRPr="009940CF" w:rsidRDefault="002B0F32" w:rsidP="00BF5EF5">
      <w:pPr>
        <w:pStyle w:val="SectionBody"/>
        <w:widowControl/>
        <w:rPr>
          <w:color w:val="auto"/>
        </w:rPr>
      </w:pPr>
      <w:r w:rsidRPr="009940CF">
        <w:rPr>
          <w:color w:val="auto"/>
        </w:rPr>
        <w:t>(k) Funds in the School Construction Fund shall first be transferred and expended as follows:</w:t>
      </w:r>
    </w:p>
    <w:p w14:paraId="154441EE" w14:textId="77777777" w:rsidR="002B0F32" w:rsidRPr="009940CF" w:rsidRDefault="002B0F32" w:rsidP="00BF5EF5">
      <w:pPr>
        <w:pStyle w:val="SectionBody"/>
        <w:widowControl/>
        <w:rPr>
          <w:color w:val="auto"/>
        </w:rPr>
      </w:pPr>
      <w:r w:rsidRPr="009940CF">
        <w:rPr>
          <w:color w:val="auto"/>
        </w:rPr>
        <w:t>(1) Any funds deposited in the School Construction Fund shall be expended first in accordance with an appropriation by the Legislature.</w:t>
      </w:r>
    </w:p>
    <w:p w14:paraId="76A20F8A" w14:textId="573F40A0" w:rsidR="002B0F32" w:rsidRPr="009940CF" w:rsidRDefault="002B0F32" w:rsidP="00BF5EF5">
      <w:pPr>
        <w:pStyle w:val="SectionBody"/>
        <w:widowControl/>
        <w:rPr>
          <w:color w:val="auto"/>
        </w:rPr>
      </w:pPr>
      <w:r w:rsidRPr="009940CF">
        <w:rPr>
          <w:color w:val="auto"/>
        </w:rPr>
        <w:t>(2) To the extent that funds are available in the School Construction Fund in excess of that amount appropriated in any fiscal year, the excess funds may be expended for projects authorized in accordance with §18-9D-16 of this code.</w:t>
      </w:r>
    </w:p>
    <w:p w14:paraId="423B174C" w14:textId="77777777" w:rsidR="002B0F32" w:rsidRPr="009940CF" w:rsidRDefault="002B0F32" w:rsidP="00BF5EF5">
      <w:pPr>
        <w:pStyle w:val="SectionBody"/>
        <w:widowControl/>
        <w:rPr>
          <w:color w:val="auto"/>
        </w:rPr>
      </w:pPr>
      <w:r w:rsidRPr="009940CF">
        <w:rPr>
          <w:color w:val="auto"/>
        </w:rPr>
        <w:t>(l)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p>
    <w:p w14:paraId="6FF98351" w14:textId="309F13F7" w:rsidR="002B0F32" w:rsidRPr="009940CF" w:rsidRDefault="002B0F32" w:rsidP="00BF5EF5">
      <w:pPr>
        <w:pStyle w:val="SectionBody"/>
        <w:widowControl/>
        <w:rPr>
          <w:color w:val="auto"/>
        </w:rPr>
      </w:pPr>
      <w:r w:rsidRPr="009940CF">
        <w:rPr>
          <w:color w:val="auto"/>
        </w:rPr>
        <w:t>(m) County boards shall submit all designs for construction of new school buildings to the School Building Authority for review and approval prior to preparation of final bid documents. A vendor who has been debarred pursuant to §5A-3-33b through §5A-3-33f of this code may not bid on or be awarded a contract under this section.</w:t>
      </w:r>
    </w:p>
    <w:p w14:paraId="522FA9EB" w14:textId="77777777" w:rsidR="002B0F32" w:rsidRPr="009940CF" w:rsidRDefault="002B0F32" w:rsidP="00BF5EF5">
      <w:pPr>
        <w:pStyle w:val="SectionBody"/>
        <w:widowControl/>
        <w:rPr>
          <w:color w:val="auto"/>
        </w:rPr>
      </w:pPr>
      <w:r w:rsidRPr="009940CF">
        <w:rPr>
          <w:color w:val="auto"/>
        </w:rPr>
        <w:t>(n) The authority may elect to disburse funds for approved construction projects over a period of more than one year subject to the following:</w:t>
      </w:r>
    </w:p>
    <w:p w14:paraId="09968101" w14:textId="77777777" w:rsidR="002B0F32" w:rsidRPr="009940CF" w:rsidRDefault="002B0F32" w:rsidP="00BF5EF5">
      <w:pPr>
        <w:pStyle w:val="SectionBody"/>
        <w:widowControl/>
        <w:rPr>
          <w:color w:val="auto"/>
        </w:rPr>
      </w:pPr>
      <w:r w:rsidRPr="009940CF">
        <w:rPr>
          <w:color w:val="auto"/>
        </w:rPr>
        <w:t>(1) The authority may not approve the funding of a school construction project over a period of more than three years;</w:t>
      </w:r>
    </w:p>
    <w:p w14:paraId="6DDFB4AA" w14:textId="77777777" w:rsidR="002B0F32" w:rsidRPr="009940CF" w:rsidRDefault="002B0F32" w:rsidP="00BF5EF5">
      <w:pPr>
        <w:pStyle w:val="SectionBody"/>
        <w:widowControl/>
        <w:rPr>
          <w:color w:val="auto"/>
        </w:rPr>
      </w:pPr>
      <w:r w:rsidRPr="009940CF">
        <w:rPr>
          <w:color w:val="auto"/>
        </w:rPr>
        <w:t>(2) The authority may not approve the use of more than 50 percent of the revenue available for distribution in any given fiscal year for projects that are to be funded over a period of more than one year; and</w:t>
      </w:r>
    </w:p>
    <w:p w14:paraId="269489C3" w14:textId="77777777" w:rsidR="00D60092" w:rsidRDefault="002B0F32" w:rsidP="00BF5EF5">
      <w:pPr>
        <w:pStyle w:val="SectionBody"/>
        <w:widowControl/>
        <w:rPr>
          <w:color w:val="auto"/>
        </w:rPr>
        <w:sectPr w:rsidR="00D60092" w:rsidSect="004D212A">
          <w:type w:val="continuous"/>
          <w:pgSz w:w="12240" w:h="15840" w:code="1"/>
          <w:pgMar w:top="1440" w:right="1440" w:bottom="1440" w:left="1440" w:header="720" w:footer="720" w:gutter="0"/>
          <w:lnNumType w:countBy="1" w:restart="newSection"/>
          <w:cols w:space="720"/>
          <w:titlePg/>
          <w:docGrid w:linePitch="360"/>
        </w:sectPr>
      </w:pPr>
      <w:r w:rsidRPr="009940CF">
        <w:rPr>
          <w:color w:val="auto"/>
        </w:rPr>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153F9705" w14:textId="77777777" w:rsidR="00D60092" w:rsidRDefault="00D60092" w:rsidP="00BF5EF5">
      <w:pPr>
        <w:pStyle w:val="SectionBody"/>
        <w:widowControl/>
        <w:sectPr w:rsidR="00D60092" w:rsidSect="00D60092">
          <w:pgSz w:w="12240" w:h="15840" w:code="1"/>
          <w:pgMar w:top="1440" w:right="1440" w:bottom="1440" w:left="1440" w:header="720" w:footer="720" w:gutter="0"/>
          <w:cols w:space="720"/>
          <w:titlePg/>
          <w:docGrid w:linePitch="360"/>
        </w:sectPr>
      </w:pPr>
    </w:p>
    <w:p w14:paraId="23DB8BEF" w14:textId="77777777" w:rsidR="00D60092" w:rsidRPr="00227EB7" w:rsidRDefault="00D60092" w:rsidP="00D60092">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38940686" w14:textId="77777777" w:rsidR="00D60092" w:rsidRPr="00227EB7" w:rsidRDefault="00D60092" w:rsidP="00D60092">
      <w:pPr>
        <w:pStyle w:val="SectionBody"/>
        <w:spacing w:line="240" w:lineRule="auto"/>
        <w:rPr>
          <w:rFonts w:cs="Arial"/>
        </w:rPr>
      </w:pPr>
    </w:p>
    <w:p w14:paraId="21CB0D16" w14:textId="77777777" w:rsidR="00D60092" w:rsidRPr="00227EB7" w:rsidRDefault="00D60092" w:rsidP="00D60092">
      <w:pPr>
        <w:spacing w:line="240" w:lineRule="auto"/>
        <w:ind w:left="720" w:right="720" w:firstLine="180"/>
        <w:rPr>
          <w:rFonts w:cs="Arial"/>
        </w:rPr>
      </w:pPr>
    </w:p>
    <w:p w14:paraId="05C1C6A2" w14:textId="77777777" w:rsidR="00D60092" w:rsidRPr="00227EB7" w:rsidRDefault="00D60092" w:rsidP="00D60092">
      <w:pPr>
        <w:spacing w:line="240" w:lineRule="auto"/>
        <w:ind w:left="720" w:right="720"/>
        <w:rPr>
          <w:rFonts w:cs="Arial"/>
        </w:rPr>
      </w:pPr>
      <w:r w:rsidRPr="00227EB7">
        <w:rPr>
          <w:rFonts w:cs="Arial"/>
        </w:rPr>
        <w:t>...............................................................</w:t>
      </w:r>
    </w:p>
    <w:p w14:paraId="75EDECD2" w14:textId="77777777" w:rsidR="00D60092" w:rsidRPr="00227EB7" w:rsidRDefault="00D60092" w:rsidP="00D6009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3A3286E" w14:textId="77777777" w:rsidR="00D60092" w:rsidRPr="00227EB7" w:rsidRDefault="00D60092" w:rsidP="00D60092">
      <w:pPr>
        <w:spacing w:line="240" w:lineRule="auto"/>
        <w:ind w:left="720" w:right="720"/>
        <w:rPr>
          <w:rFonts w:cs="Arial"/>
        </w:rPr>
      </w:pPr>
    </w:p>
    <w:p w14:paraId="6552CC6A" w14:textId="77777777" w:rsidR="00D60092" w:rsidRPr="00227EB7" w:rsidRDefault="00D60092" w:rsidP="00D60092">
      <w:pPr>
        <w:spacing w:line="240" w:lineRule="auto"/>
        <w:ind w:left="720" w:right="720"/>
        <w:rPr>
          <w:rFonts w:cs="Arial"/>
        </w:rPr>
      </w:pPr>
    </w:p>
    <w:p w14:paraId="3478F126" w14:textId="77777777" w:rsidR="00D60092" w:rsidRPr="00227EB7" w:rsidRDefault="00D60092" w:rsidP="00D6009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EC81533" w14:textId="77777777" w:rsidR="00D60092" w:rsidRPr="00227EB7" w:rsidRDefault="00D60092" w:rsidP="00D6009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CE2098F" w14:textId="77777777" w:rsidR="00D60092" w:rsidRPr="00227EB7" w:rsidRDefault="00D60092" w:rsidP="00D6009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695B075" w14:textId="77777777" w:rsidR="00D60092" w:rsidRPr="00227EB7" w:rsidRDefault="00D60092" w:rsidP="00D600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9F3592" w14:textId="77777777" w:rsidR="00D60092" w:rsidRPr="00227EB7" w:rsidRDefault="00D60092" w:rsidP="00D600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1D6FD4D" w14:textId="77777777" w:rsidR="00D60092" w:rsidRPr="00227EB7" w:rsidRDefault="00D60092" w:rsidP="00D600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C055F4" w14:textId="77777777" w:rsidR="00D60092" w:rsidRPr="00227EB7" w:rsidRDefault="00D60092" w:rsidP="00D60092">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70AE4987" w14:textId="77777777" w:rsidR="00D60092" w:rsidRPr="00227EB7" w:rsidRDefault="00D60092" w:rsidP="00D600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47C2B7" w14:textId="77777777" w:rsidR="00D60092" w:rsidRPr="00227EB7" w:rsidRDefault="00D60092" w:rsidP="00D600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05DE4C"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92DA7BB" w14:textId="77777777" w:rsidR="00D60092" w:rsidRPr="00227EB7" w:rsidRDefault="00D60092" w:rsidP="00D60092">
      <w:pPr>
        <w:tabs>
          <w:tab w:val="center" w:pos="2610"/>
        </w:tabs>
        <w:spacing w:line="240" w:lineRule="auto"/>
        <w:ind w:right="720"/>
        <w:rPr>
          <w:rFonts w:cs="Arial"/>
        </w:rPr>
      </w:pPr>
      <w:r w:rsidRPr="00227EB7">
        <w:rPr>
          <w:rFonts w:cs="Arial"/>
          <w:i/>
          <w:iCs/>
        </w:rPr>
        <w:tab/>
        <w:t>Clerk of the House of Delegates</w:t>
      </w:r>
    </w:p>
    <w:p w14:paraId="47888B86"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5D69C5"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AF9F75"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A850CC5" w14:textId="77777777" w:rsidR="00D60092" w:rsidRPr="00227EB7" w:rsidRDefault="00D60092" w:rsidP="00D60092">
      <w:pPr>
        <w:tabs>
          <w:tab w:val="left" w:pos="-1255"/>
          <w:tab w:val="left" w:pos="-720"/>
          <w:tab w:val="center" w:pos="3960"/>
        </w:tabs>
        <w:spacing w:line="240" w:lineRule="auto"/>
        <w:ind w:right="720"/>
        <w:rPr>
          <w:rFonts w:cs="Arial"/>
        </w:rPr>
      </w:pPr>
      <w:r w:rsidRPr="00227EB7">
        <w:rPr>
          <w:rFonts w:cs="Arial"/>
          <w:i/>
          <w:iCs/>
        </w:rPr>
        <w:tab/>
        <w:t>Clerk of the Senate</w:t>
      </w:r>
    </w:p>
    <w:p w14:paraId="7D479D0E"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612AD5"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B4F3E4"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1FD2261" w14:textId="77777777" w:rsidR="00D60092" w:rsidRPr="00227EB7" w:rsidRDefault="00D60092" w:rsidP="00D6009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71CD80E"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994B74"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F08E16"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687BFE1" w14:textId="77777777" w:rsidR="00D60092" w:rsidRPr="00227EB7" w:rsidRDefault="00D60092" w:rsidP="00D60092">
      <w:pPr>
        <w:tabs>
          <w:tab w:val="center" w:pos="6210"/>
        </w:tabs>
        <w:spacing w:line="240" w:lineRule="auto"/>
        <w:ind w:right="720"/>
        <w:rPr>
          <w:rFonts w:cs="Arial"/>
        </w:rPr>
      </w:pPr>
      <w:r w:rsidRPr="00227EB7">
        <w:rPr>
          <w:rFonts w:cs="Arial"/>
        </w:rPr>
        <w:tab/>
      </w:r>
      <w:r w:rsidRPr="00227EB7">
        <w:rPr>
          <w:rFonts w:cs="Arial"/>
          <w:i/>
          <w:iCs/>
        </w:rPr>
        <w:t>President of the Senate</w:t>
      </w:r>
    </w:p>
    <w:p w14:paraId="70D8E511"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D89E35"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3A39C9" w14:textId="77777777" w:rsidR="00D60092" w:rsidRPr="00227EB7" w:rsidRDefault="00D60092" w:rsidP="00D60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4C7A863" w14:textId="77777777" w:rsidR="00D60092" w:rsidRPr="00227EB7" w:rsidRDefault="00D60092" w:rsidP="00D60092">
      <w:pPr>
        <w:spacing w:line="240" w:lineRule="auto"/>
        <w:ind w:right="720"/>
        <w:jc w:val="both"/>
        <w:rPr>
          <w:rFonts w:cs="Arial"/>
        </w:rPr>
      </w:pPr>
    </w:p>
    <w:p w14:paraId="5A93CC09" w14:textId="77777777" w:rsidR="00D60092" w:rsidRPr="00227EB7" w:rsidRDefault="00D60092" w:rsidP="00D60092">
      <w:pPr>
        <w:spacing w:line="240" w:lineRule="auto"/>
        <w:ind w:right="720"/>
        <w:jc w:val="both"/>
        <w:rPr>
          <w:rFonts w:cs="Arial"/>
        </w:rPr>
      </w:pPr>
    </w:p>
    <w:p w14:paraId="73074896" w14:textId="77777777" w:rsidR="00D60092" w:rsidRPr="00227EB7" w:rsidRDefault="00D60092" w:rsidP="00D60092">
      <w:pPr>
        <w:spacing w:line="240" w:lineRule="auto"/>
        <w:ind w:left="720" w:right="720"/>
        <w:jc w:val="both"/>
        <w:rPr>
          <w:rFonts w:cs="Arial"/>
        </w:rPr>
      </w:pPr>
    </w:p>
    <w:p w14:paraId="7978A218" w14:textId="77777777" w:rsidR="00D60092" w:rsidRPr="00227EB7" w:rsidRDefault="00D60092" w:rsidP="00D60092">
      <w:pPr>
        <w:tabs>
          <w:tab w:val="left" w:pos="1080"/>
        </w:tabs>
        <w:spacing w:line="240" w:lineRule="auto"/>
        <w:ind w:left="720" w:right="720"/>
        <w:jc w:val="both"/>
        <w:rPr>
          <w:rFonts w:cs="Arial"/>
        </w:rPr>
      </w:pPr>
      <w:r w:rsidRPr="00227EB7">
        <w:rPr>
          <w:rFonts w:cs="Arial"/>
        </w:rPr>
        <w:tab/>
        <w:t>The within ................................................... this the...........................................</w:t>
      </w:r>
    </w:p>
    <w:p w14:paraId="23EF5973" w14:textId="77777777" w:rsidR="00D60092" w:rsidRPr="00227EB7" w:rsidRDefault="00D60092" w:rsidP="00D60092">
      <w:pPr>
        <w:tabs>
          <w:tab w:val="left" w:pos="1080"/>
        </w:tabs>
        <w:spacing w:line="240" w:lineRule="auto"/>
        <w:ind w:left="720" w:right="720"/>
        <w:jc w:val="both"/>
        <w:rPr>
          <w:rFonts w:cs="Arial"/>
        </w:rPr>
      </w:pPr>
    </w:p>
    <w:p w14:paraId="30474574" w14:textId="77777777" w:rsidR="00D60092" w:rsidRPr="00227EB7" w:rsidRDefault="00D60092" w:rsidP="00D60092">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9404137" w14:textId="77777777" w:rsidR="00D60092" w:rsidRPr="00227EB7" w:rsidRDefault="00D60092" w:rsidP="00D60092">
      <w:pPr>
        <w:spacing w:line="240" w:lineRule="auto"/>
        <w:ind w:left="720" w:right="720"/>
        <w:jc w:val="both"/>
        <w:rPr>
          <w:rFonts w:cs="Arial"/>
        </w:rPr>
      </w:pPr>
    </w:p>
    <w:p w14:paraId="7112BF28" w14:textId="77777777" w:rsidR="00D60092" w:rsidRPr="00227EB7" w:rsidRDefault="00D60092" w:rsidP="00D60092">
      <w:pPr>
        <w:spacing w:line="240" w:lineRule="auto"/>
        <w:ind w:left="720" w:right="720"/>
        <w:jc w:val="both"/>
        <w:rPr>
          <w:rFonts w:cs="Arial"/>
        </w:rPr>
      </w:pPr>
    </w:p>
    <w:p w14:paraId="773C5C1C" w14:textId="77777777" w:rsidR="00D60092" w:rsidRPr="00227EB7" w:rsidRDefault="00D60092" w:rsidP="00D6009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1A6A4AB" w14:textId="77777777" w:rsidR="00D60092" w:rsidRPr="0089333F" w:rsidRDefault="00D60092" w:rsidP="00D60092">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47E3DC93" w14:textId="01BEF166" w:rsidR="00E831B3" w:rsidRPr="009940CF" w:rsidRDefault="00E831B3" w:rsidP="00BF5EF5">
      <w:pPr>
        <w:pStyle w:val="SectionBody"/>
        <w:widowControl/>
      </w:pPr>
    </w:p>
    <w:sectPr w:rsidR="00E831B3" w:rsidRPr="009940CF" w:rsidSect="00835BE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9A81" w14:textId="77777777" w:rsidR="009C3A67" w:rsidRDefault="009C3A67" w:rsidP="00C642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EBB56E" w14:textId="77777777" w:rsidR="009C3A67" w:rsidRPr="009C3A67" w:rsidRDefault="009C3A67" w:rsidP="009C3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43286"/>
      <w:docPartObj>
        <w:docPartGallery w:val="Page Numbers (Bottom of Page)"/>
        <w:docPartUnique/>
      </w:docPartObj>
    </w:sdtPr>
    <w:sdtEndPr>
      <w:rPr>
        <w:noProof/>
      </w:rPr>
    </w:sdtEndPr>
    <w:sdtContent>
      <w:p w14:paraId="3582F2F4" w14:textId="119ED4F8" w:rsidR="004D212A" w:rsidRDefault="004D21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769A0E65" w14:textId="77777777" w:rsidR="00A81734" w:rsidRDefault="00D600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6EEA" w14:textId="66BE7286" w:rsidR="009C3A67" w:rsidRPr="009C3A67" w:rsidRDefault="009C3A67" w:rsidP="009C3A67">
    <w:pPr>
      <w:pStyle w:val="Header"/>
    </w:pPr>
    <w:r>
      <w:t>CS for HB 4466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BCC" w14:textId="4EE24881" w:rsidR="009C3A67" w:rsidRPr="009C3A67" w:rsidRDefault="00056B85" w:rsidP="009C3A67">
    <w:pPr>
      <w:pStyle w:val="Header"/>
    </w:pPr>
    <w:r>
      <w:t xml:space="preserve">Enr </w:t>
    </w:r>
    <w:r w:rsidR="009C3A67">
      <w:t>CS for HB 4466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6FEE" w14:textId="77777777" w:rsidR="00D60092" w:rsidRPr="009C3A67" w:rsidRDefault="00D60092" w:rsidP="00D60092">
    <w:pPr>
      <w:pStyle w:val="Header"/>
    </w:pPr>
    <w:r>
      <w:t>Enr CS for HB 4466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442D"/>
    <w:rsid w:val="00056B85"/>
    <w:rsid w:val="00081D6D"/>
    <w:rsid w:val="00085D22"/>
    <w:rsid w:val="00090275"/>
    <w:rsid w:val="000C5C77"/>
    <w:rsid w:val="000E647E"/>
    <w:rsid w:val="000F22B7"/>
    <w:rsid w:val="0010070F"/>
    <w:rsid w:val="0015112E"/>
    <w:rsid w:val="001552E7"/>
    <w:rsid w:val="001566B4"/>
    <w:rsid w:val="00160FA4"/>
    <w:rsid w:val="00191A28"/>
    <w:rsid w:val="001C279E"/>
    <w:rsid w:val="001D459E"/>
    <w:rsid w:val="001F057A"/>
    <w:rsid w:val="002010BF"/>
    <w:rsid w:val="0020222B"/>
    <w:rsid w:val="00234D26"/>
    <w:rsid w:val="0027011C"/>
    <w:rsid w:val="00274200"/>
    <w:rsid w:val="00275740"/>
    <w:rsid w:val="002A0269"/>
    <w:rsid w:val="002B0F32"/>
    <w:rsid w:val="002F5696"/>
    <w:rsid w:val="00301F44"/>
    <w:rsid w:val="00303684"/>
    <w:rsid w:val="003143F5"/>
    <w:rsid w:val="00314854"/>
    <w:rsid w:val="00331B5A"/>
    <w:rsid w:val="003C51CD"/>
    <w:rsid w:val="004247A2"/>
    <w:rsid w:val="004B2795"/>
    <w:rsid w:val="004C13DD"/>
    <w:rsid w:val="004D212A"/>
    <w:rsid w:val="004E3441"/>
    <w:rsid w:val="004E6BF4"/>
    <w:rsid w:val="00562810"/>
    <w:rsid w:val="005A5366"/>
    <w:rsid w:val="005F4BD3"/>
    <w:rsid w:val="00637E73"/>
    <w:rsid w:val="0066440E"/>
    <w:rsid w:val="006865E9"/>
    <w:rsid w:val="00691F3E"/>
    <w:rsid w:val="00694BFB"/>
    <w:rsid w:val="006A106B"/>
    <w:rsid w:val="006A3973"/>
    <w:rsid w:val="006C523D"/>
    <w:rsid w:val="006D4036"/>
    <w:rsid w:val="0070502F"/>
    <w:rsid w:val="00723570"/>
    <w:rsid w:val="007E02CF"/>
    <w:rsid w:val="007F1CF5"/>
    <w:rsid w:val="00834EDE"/>
    <w:rsid w:val="008736AA"/>
    <w:rsid w:val="008D275D"/>
    <w:rsid w:val="009318F8"/>
    <w:rsid w:val="00954B98"/>
    <w:rsid w:val="009725F7"/>
    <w:rsid w:val="00980327"/>
    <w:rsid w:val="009940CF"/>
    <w:rsid w:val="009C1EA5"/>
    <w:rsid w:val="009C3A67"/>
    <w:rsid w:val="009F1067"/>
    <w:rsid w:val="00A31E01"/>
    <w:rsid w:val="00A527AD"/>
    <w:rsid w:val="00A718CF"/>
    <w:rsid w:val="00A72E7C"/>
    <w:rsid w:val="00AC3B58"/>
    <w:rsid w:val="00AE48A0"/>
    <w:rsid w:val="00AE61BE"/>
    <w:rsid w:val="00B16F25"/>
    <w:rsid w:val="00B24422"/>
    <w:rsid w:val="00B80C20"/>
    <w:rsid w:val="00B844FE"/>
    <w:rsid w:val="00BC562B"/>
    <w:rsid w:val="00BF5EF5"/>
    <w:rsid w:val="00C33014"/>
    <w:rsid w:val="00C33434"/>
    <w:rsid w:val="00C34869"/>
    <w:rsid w:val="00C42EB6"/>
    <w:rsid w:val="00C45486"/>
    <w:rsid w:val="00C85096"/>
    <w:rsid w:val="00CB20EF"/>
    <w:rsid w:val="00CC26D0"/>
    <w:rsid w:val="00CD12CB"/>
    <w:rsid w:val="00CD36CF"/>
    <w:rsid w:val="00CF1DCA"/>
    <w:rsid w:val="00D27498"/>
    <w:rsid w:val="00D352F2"/>
    <w:rsid w:val="00D579FC"/>
    <w:rsid w:val="00D60092"/>
    <w:rsid w:val="00DE526B"/>
    <w:rsid w:val="00DF199D"/>
    <w:rsid w:val="00E01542"/>
    <w:rsid w:val="00E365F1"/>
    <w:rsid w:val="00E36966"/>
    <w:rsid w:val="00E62F48"/>
    <w:rsid w:val="00E831B3"/>
    <w:rsid w:val="00EB203E"/>
    <w:rsid w:val="00EE70CB"/>
    <w:rsid w:val="00F01B45"/>
    <w:rsid w:val="00F041C3"/>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E767CB"/>
  <w15:chartTrackingRefBased/>
  <w15:docId w15:val="{353F5236-FDD4-4FA6-A3A0-2D122DAF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C3A67"/>
    <w:rPr>
      <w:rFonts w:eastAsia="Calibri"/>
      <w:b/>
      <w:caps/>
      <w:color w:val="000000"/>
      <w:sz w:val="24"/>
    </w:rPr>
  </w:style>
  <w:style w:type="character" w:styleId="PageNumber">
    <w:name w:val="page number"/>
    <w:basedOn w:val="DefaultParagraphFont"/>
    <w:uiPriority w:val="99"/>
    <w:semiHidden/>
    <w:locked/>
    <w:rsid w:val="009C3A67"/>
  </w:style>
  <w:style w:type="character" w:customStyle="1" w:styleId="SectionBodyChar">
    <w:name w:val="Section Body Char"/>
    <w:link w:val="SectionBody"/>
    <w:locked/>
    <w:rsid w:val="002B0F32"/>
    <w:rPr>
      <w:rFonts w:eastAsia="Calibri"/>
      <w:color w:val="000000"/>
    </w:rPr>
  </w:style>
  <w:style w:type="character" w:customStyle="1" w:styleId="SectionHeadingChar">
    <w:name w:val="Section Heading Char"/>
    <w:link w:val="SectionHeading"/>
    <w:rsid w:val="002B0F3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315E0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315E0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315E0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315E0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15E0D"/>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15E0D"/>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3191</Words>
  <Characters>17434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10</cp:revision>
  <cp:lastPrinted>2022-02-24T13:04:00Z</cp:lastPrinted>
  <dcterms:created xsi:type="dcterms:W3CDTF">2022-03-15T20:06:00Z</dcterms:created>
  <dcterms:modified xsi:type="dcterms:W3CDTF">2022-03-15T21:00:00Z</dcterms:modified>
</cp:coreProperties>
</file>